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389-НҚ от 28.11.2022</w:t>
      </w:r>
    </w:p>
    <w:p w14:paraId="6B928BF4" w14:textId="4D6FCA16" w:rsidR="00D03E71" w:rsidRPr="00655306" w:rsidRDefault="00D03E71" w:rsidP="00D03E7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EC7D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2AAAE7D0" w14:textId="798BE1CA" w:rsidR="000C7D92" w:rsidRPr="00655306" w:rsidRDefault="000C7D92" w:rsidP="000C7D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B43F16F" w14:textId="7E782E21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«Системная и программная инженерия. Словарь»</w:t>
      </w:r>
    </w:p>
    <w:p w14:paraId="551B1C2E" w14:textId="638EB05B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«Информационная технология. Интеллектуальные дома. Термины и определения»</w:t>
      </w:r>
    </w:p>
    <w:p w14:paraId="6EB06F5E" w14:textId="74108360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«Информационная технология. Словарь. Часть 36: Обучение, образование и профессиональная подготовка»</w:t>
      </w:r>
    </w:p>
    <w:p w14:paraId="51151315" w14:textId="388CDE6E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«Информационная технология. Домашние электронные системы. Термины и определения»</w:t>
      </w:r>
    </w:p>
    <w:p w14:paraId="0D1184A4" w14:textId="0F3DF2D0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«Услуги профессиональной уборки. Клининговые услуги. Система оценки качества организаций профессиональной уборки»</w:t>
      </w:r>
    </w:p>
    <w:p w14:paraId="3DD8E6CE" w14:textId="5698C8AA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«Услуги профессиональной уборки. Клининговые услуги. Термины и определения»</w:t>
      </w:r>
    </w:p>
    <w:p w14:paraId="166CCA85" w14:textId="3E56F6F4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«Ножи для выживания. Общие технические условия»</w:t>
      </w:r>
    </w:p>
    <w:p w14:paraId="1891D71D" w14:textId="294CB646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«Ножи и кинжалы охотничьи. Общие технические условия»</w:t>
      </w:r>
    </w:p>
    <w:p w14:paraId="2E2560B7" w14:textId="7EF967C7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«Ножи туристические и специальные спортивные. Общие технические условия»</w:t>
      </w:r>
    </w:p>
    <w:p w14:paraId="2E1CFC6C" w14:textId="410F4104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 РК «Ножи разделочные и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шкуросъемные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технические условия»</w:t>
      </w:r>
    </w:p>
    <w:p w14:paraId="4D7686D1" w14:textId="013E1CE2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«Тесаки охотничьи, мачете туристические, разделочные, инструменты для восстановительных и спасательных работ. Общие технические требования и методы испытаний на безопасность»</w:t>
      </w:r>
    </w:p>
    <w:p w14:paraId="7ACCE382" w14:textId="46E6C931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«Оружие гражданское и служебное огнестрельное, устройства производственного и специального назначения. Требования безопасности и методы испытаний на безопасность»</w:t>
      </w:r>
    </w:p>
    <w:p w14:paraId="315CBBC3" w14:textId="1EC13465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«Патроны к гражданскому и служебному огнестрельному оружию, устройствам производственного и специального назначения. Требования безопасности и методы испытаний на безопасность»</w:t>
      </w:r>
    </w:p>
    <w:p w14:paraId="2042FE3B" w14:textId="7503D297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«Газобетон автоклавный. Определение содержания влаги»</w:t>
      </w:r>
    </w:p>
    <w:p w14:paraId="4A6C1CA6" w14:textId="2EB2EB22" w:rsidR="005B6EAC" w:rsidRP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«Испытания затвердевшего бетона. Часть 7. Плотность затвердевшего бетона»</w:t>
      </w:r>
    </w:p>
    <w:p w14:paraId="00CC99F4" w14:textId="20F34FFE" w:rsidR="005B6EAC" w:rsidRDefault="005B6EAC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«Испытания затвердевшего бетона. Часть 8. Определение глубины проникновения воды под давлением»</w:t>
      </w:r>
    </w:p>
    <w:p w14:paraId="4689E4D5" w14:textId="3150988B" w:rsidR="00466AD8" w:rsidRDefault="00466AD8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«Магистральные нефтепроводы. Пожарная безопасность»</w:t>
      </w:r>
    </w:p>
    <w:p w14:paraId="0CB89C2D" w14:textId="7BF8DB18" w:rsidR="00466AD8" w:rsidRDefault="00466AD8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«Промышленность нефтяная, нефтехимическая и газовая. Отраслевые системы менеджмента качества. Требования к организациям, поставляющим продукцию и предоставляющим услуги»</w:t>
      </w:r>
    </w:p>
    <w:p w14:paraId="6521FCB9" w14:textId="14FA1651" w:rsidR="00466AD8" w:rsidRDefault="00466AD8" w:rsidP="005B6EA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«Стандартный метод определения удельной теплоты сгорания (теплотворной способности) газов в диапазоне природного газа калориметром с непрерывной записью»</w:t>
      </w:r>
    </w:p>
    <w:p w14:paraId="3D866780" w14:textId="571FFA30" w:rsidR="00DF3275" w:rsidRPr="004344E5" w:rsidRDefault="00466AD8" w:rsidP="007816C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 РК «Стандартный метод определения углеводородов и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неуглеводородных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газов в газовых смесях методом газовой хроматографии»</w:t>
      </w:r>
      <w:r w:rsidR="00DF3275"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425F77D3" w14:textId="07BB3C3F" w:rsidR="00DF3275" w:rsidRPr="00655306" w:rsidRDefault="00DF3275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lastRenderedPageBreak/>
        <w:t xml:space="preserve">Қосымша </w:t>
      </w:r>
      <w:r w:rsidR="00EC7D15">
        <w:rPr>
          <w:rFonts w:ascii="Times New Roman" w:hAnsi="Times New Roman" w:cs="Times New Roman"/>
          <w:i/>
          <w:iCs/>
          <w:sz w:val="28"/>
          <w:szCs w:val="28"/>
          <w:lang w:val="kk-KZ"/>
        </w:rPr>
        <w:t>1</w:t>
      </w:r>
    </w:p>
    <w:p w14:paraId="6D6C7B52" w14:textId="77777777" w:rsidR="004966CB" w:rsidRPr="00655306" w:rsidRDefault="004966CB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8428BF2" w14:textId="00CDF6E8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2E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ҚР СТ «Жүйелік және бағдарламалық инженерия.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Сөздік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5FCE94E" w14:textId="7885D23B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Ақпараттық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технология.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Зияткерлік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үйлер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Терминдер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анықтамалар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DD9C571" w14:textId="40DF2B3A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Ақпараттық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технология.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Сөздік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36-бөлім: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Оқыту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білім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беру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кәсіби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даярлау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1F53700" w14:textId="4C8A36F2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Ақпараттық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технология.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Үйдегі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электрондық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Терминдер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анықтамалар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2C19481D" w14:textId="6D6ACAD0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Кәсіби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тазалау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Клининг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Кәсіби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тазалау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ұйымдарының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сапасын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бағалау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жүйесі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14892B5" w14:textId="34F372CB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Кәсіби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тазалау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Клининг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Терминдер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анықтамалар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27433663" w14:textId="7A879881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Тіршілік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әрекетіне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пышақтар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шарттар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CB129CE" w14:textId="3EF286FF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Аңшылық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пышақтар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қанжарлар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шарттар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3D34DA43" w14:textId="7931C178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Туристік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арнайы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пышақтар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шарттар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AB8F462" w14:textId="04D81AD3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Бөлшектеуге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терісін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сыпыруға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пышақтар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шарттар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536500A" w14:textId="7189B870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Аңшылық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тесактар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бөлшектеуге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туристік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мачете,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қалпына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келтіру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құтқару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жұмыстарына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құралдар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қауіпсіздікке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FCA5813" w14:textId="4B758BD6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Азаматтық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ату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қаруы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өндірістік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арнайы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мақсаттағы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қауіпсіздікке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9F52259" w14:textId="778260FD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Азаматтық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оқ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ату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қаруына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өндірістік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арнайы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мақсаттағы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құрылғыларға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патрондар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қауіпсіздікке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әдістері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32F85D21" w14:textId="5FCFB85A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Автоклавты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газбетон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Ылғалдың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мөлшерін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56EF808" w14:textId="3EE04B02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Қатайған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бетонды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7-бөлім.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Қатайған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бетонның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тығыздығы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728CFF3" w14:textId="3DAA5E4C" w:rsidR="005B6EAC" w:rsidRDefault="005B6EAC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Қатайған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бетонды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8-бөлім.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Қысыммен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судың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тереңдігін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5B6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FFCC216" w14:textId="4BF069E4" w:rsidR="00466AD8" w:rsidRDefault="00466AD8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Магистральдық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мұнай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құбырлары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Өрт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қауіпсіздігі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416809B" w14:textId="611B3953" w:rsidR="00466AD8" w:rsidRDefault="00466AD8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Мұнай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мұнай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-химия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өнеркәсібі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Салалық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сапа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жеткізетін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қызметтерді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ұсынатын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ұйымдарға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қойылатын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6A52AF8" w14:textId="6C731BC3" w:rsidR="00466AD8" w:rsidRDefault="00466AD8" w:rsidP="005B6EA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Үзіліссіз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жазба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жазылатын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калориметр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арқылы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табиғи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ауқымындағы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газдың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меншікті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жану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жылуын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шығару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қабілетін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FD9C9B8" w14:textId="4229FCF8" w:rsidR="006505D1" w:rsidRPr="004344E5" w:rsidRDefault="00466AD8" w:rsidP="005D25B5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Үзіліссіз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жазба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жазылатын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калориметр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арқылы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табиғи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ауқымындағы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газдың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меншікті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жану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жылуын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шығару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қабілетін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505D1" w:rsidRPr="004344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499A07E" w14:textId="3493ACC5" w:rsidR="006505D1" w:rsidRPr="00655306" w:rsidRDefault="006505D1" w:rsidP="006505D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Приложение </w:t>
      </w:r>
      <w:r w:rsidR="00EC7D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</w:p>
    <w:p w14:paraId="1DD9E54C" w14:textId="77777777" w:rsidR="004966CB" w:rsidRPr="00655306" w:rsidRDefault="004966CB" w:rsidP="006505D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FEB7626" w14:textId="5308B708" w:rsidR="00466AD8" w:rsidRDefault="00466AD8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«Продукция плодоовощная, плодово-ягодная и растительная. Методы санитарно-паразитологической экспертизы»</w:t>
      </w:r>
    </w:p>
    <w:p w14:paraId="106296E2" w14:textId="1FACEB52" w:rsidR="00466AD8" w:rsidRDefault="00466AD8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«Полиграфия. Требования безопасности для полиграфических машин, оборудования и систем. Часть 1. Общие требования»</w:t>
      </w:r>
    </w:p>
    <w:p w14:paraId="47CC6FAC" w14:textId="684C534E" w:rsidR="00466AD8" w:rsidRDefault="00466AD8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«Полиграфия. Требования безопасности для полиграфических машин, оборудования и систем. Часть 2. Машины, оборудование и системы допечатные и печатные»</w:t>
      </w:r>
    </w:p>
    <w:p w14:paraId="5324C122" w14:textId="2C6394AD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«Полиграфия. Требования безопасности для полиграфических машин, оборудования и систем. Часть 3. Машины, оборудование и системы брошюровочно-переплетные и отделочные»</w:t>
      </w:r>
    </w:p>
    <w:p w14:paraId="034B6D3E" w14:textId="5673D559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обработки пищевых продуктов. Машины для снятия шкурки, удаления чешуи, пленки при производстве мясных и рыбных продуктов. Требования безопасности и гигиены»</w:t>
      </w:r>
    </w:p>
    <w:p w14:paraId="34CCA601" w14:textId="4D683AB1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обработки пищевых продуктов. Наполнительные машины и вспомогательные механизмы. Требования безопасности и гигиены»</w:t>
      </w:r>
    </w:p>
    <w:p w14:paraId="32A08480" w14:textId="4B46F680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обработки пищевых продуктов. Центрифуги для приготовления пищевых масел и жиров. Требования безопасности и гигиены»</w:t>
      </w:r>
    </w:p>
    <w:p w14:paraId="7C6B6450" w14:textId="2A777B23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«Материалы текстильные. Определения крутки пряжи. Метод прямого подсчета»</w:t>
      </w:r>
    </w:p>
    <w:p w14:paraId="44BBAC5B" w14:textId="38AFF4F3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«Материалы текстильные. Метод определения изменения размеров ткани после машинной стирки при температуре, близкой к точке кипения»</w:t>
      </w:r>
    </w:p>
    <w:p w14:paraId="5154EA10" w14:textId="30823FB0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«Материалы текстильные. Определение устойчивости окраски. Часть D01. Метод определения устойчивости окраски к действию сухой химической чистки с применением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перхлорэтилового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растворителя»</w:t>
      </w:r>
    </w:p>
    <w:p w14:paraId="0FD2034E" w14:textId="33A0DF98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«Материалы текстильные. Определение устойчивости окраски. Часть J03. Метод расчета цветовых различий»</w:t>
      </w:r>
    </w:p>
    <w:p w14:paraId="3DAE954C" w14:textId="548DFE7E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«Кожа. Испытание на устойчивость окраски. Устойчивость окраски к воде»</w:t>
      </w:r>
    </w:p>
    <w:p w14:paraId="66691385" w14:textId="07727EDF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«Кожа. Определение прочности окраски к трению в прямом и обратном направлении»</w:t>
      </w:r>
    </w:p>
    <w:p w14:paraId="4E79D3DA" w14:textId="51748369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«Кожа. Выборочный контроль. Количество образцов для выборки большого объема»</w:t>
      </w:r>
    </w:p>
    <w:p w14:paraId="7DE2320A" w14:textId="38335728" w:rsidR="00D04AF2" w:rsidRDefault="00D04AF2" w:rsidP="00466A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«Газ природный. Определение содержания воды при высоком давлении»</w:t>
      </w:r>
    </w:p>
    <w:p w14:paraId="7CA139AA" w14:textId="77777777" w:rsidR="00B732EC" w:rsidRDefault="00B732EC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02E2A50" w14:textId="77777777" w:rsidR="00B732EC" w:rsidRDefault="00B732EC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61A2D23" w14:textId="77777777" w:rsidR="00B732EC" w:rsidRDefault="00B732EC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054244AD" w14:textId="77777777" w:rsidR="00B732EC" w:rsidRDefault="00B732EC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A5153B9" w14:textId="77777777" w:rsidR="00B732EC" w:rsidRDefault="00B732EC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FFE5E8D" w14:textId="5FA970F9" w:rsidR="004966CB" w:rsidRPr="00655306" w:rsidRDefault="006505D1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lastRenderedPageBreak/>
        <w:t xml:space="preserve">Қосымша </w:t>
      </w:r>
      <w:r w:rsidR="00EC7D15">
        <w:rPr>
          <w:rFonts w:ascii="Times New Roman" w:hAnsi="Times New Roman" w:cs="Times New Roman"/>
          <w:i/>
          <w:iCs/>
          <w:sz w:val="28"/>
          <w:szCs w:val="28"/>
          <w:lang w:val="kk-KZ"/>
        </w:rPr>
        <w:t>2</w:t>
      </w:r>
    </w:p>
    <w:p w14:paraId="277C47F5" w14:textId="77777777" w:rsidR="004966CB" w:rsidRPr="00655306" w:rsidRDefault="004966CB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0502AF38" w14:textId="3C854108" w:rsidR="00466AD8" w:rsidRDefault="00466AD8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2E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ГОСТ «Жеміс-көкөніс, жеміс-жидек және өсімдік өнімдері.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Санитариялық-паразитологиялық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сараптама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әдістері</w:t>
      </w:r>
      <w:proofErr w:type="spellEnd"/>
      <w:r w:rsidRPr="0046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F1CB2BD" w14:textId="5E4FDF29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«Полиграфия.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Полиграфиялық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1-бөлім.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393101E2" w14:textId="4BCB0BEB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«Полиграфия.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Полиграфиялық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2-бөлім.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Баспаға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дейінгі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баспалық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79525DE" w14:textId="3A58108A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«Полиграфия.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Полиграфиялық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3-бөлім: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Брошюралық-түптеу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әрлеу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F7F4A09" w14:textId="17E96834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өңдеуге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өндіру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кезінде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теріні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сыпыруға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қабыршағын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үлдірін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алуға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04F52CD" w14:textId="0A4806AB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өңдеуге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Толтырғыш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қосалқы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механизмдер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8348F9D" w14:textId="43DF8FA7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өңдеуге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Тағамдық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майлар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тоңмайларды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дайындауға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үйірткілер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296D946" w14:textId="6DA0B86C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Тоқыма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материалдары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Ширатылған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иірімжіпті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Тікелей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есептеу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9CFF035" w14:textId="3F1FC0C9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Тоқыма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материалдары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Қайнау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температурасына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жақын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температурада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машинамен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жуғаннан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кейін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мата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өлшемдерінің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өзгеруін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033AC59" w14:textId="6B33D4B4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Тоқыма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материалдары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түсінің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төзімділігін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D01-бөлім.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Перхлорэтил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еріткішін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қолдана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отырып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бояудың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құрғақ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химиялық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тазалау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әсеріне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төзімділігін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3E73E11F" w14:textId="17848C41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Тоқыма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материалдары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түсінің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төзімділігін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J03-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бөлім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Түс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айырмашылықтарын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есептеу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3055E52" w14:textId="65FDDC23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Былғары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тұрақтылығын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Бояудың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төзімділігі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6F315DC" w14:textId="036B5FD6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Былғары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Бояудың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суға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төзімділігін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9484392" w14:textId="24A35DF1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Былғары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Таңдамалы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бақылау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Үлкен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көлемді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іріктеуге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үлгілер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саны»</w:t>
      </w:r>
    </w:p>
    <w:p w14:paraId="2A57BA2C" w14:textId="68E01CB9" w:rsidR="00D04AF2" w:rsidRDefault="00D04AF2" w:rsidP="00466AD8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Табиғи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газ.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Жоғары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қысым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кезінде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мөлшерін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D04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D05C6DB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1AAB9EA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DAB37AC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C83B060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3124C7C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00D0352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E452532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DB0E926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6ED258E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2C68EC2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65F579B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2B0B8D0" w14:textId="77777777" w:rsidR="00B732EC" w:rsidRDefault="00B732EC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527768A" w14:textId="2B67BCC3" w:rsidR="00EC7D15" w:rsidRDefault="00EC7D15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</w:p>
    <w:p w14:paraId="45C14FB1" w14:textId="77777777" w:rsidR="00EC7D15" w:rsidRDefault="00EC7D15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4A39FA3" w14:textId="635DF220" w:rsidR="00D04AF2" w:rsidRPr="00240FF1" w:rsidRDefault="00D04AF2" w:rsidP="00D04AF2">
      <w:pPr>
        <w:pStyle w:val="a3"/>
        <w:numPr>
          <w:ilvl w:val="0"/>
          <w:numId w:val="13"/>
        </w:numPr>
        <w:tabs>
          <w:tab w:val="left" w:pos="927"/>
        </w:tabs>
        <w:spacing w:after="0" w:line="240" w:lineRule="auto"/>
        <w:ind w:left="0" w:firstLine="567"/>
        <w:jc w:val="both"/>
        <w:rPr>
          <w:rFonts w:ascii="Times New Roman" w:eastAsia="Batang" w:hAnsi="Times New Roman"/>
          <w:sz w:val="28"/>
          <w:szCs w:val="28"/>
        </w:rPr>
      </w:pPr>
      <w:r w:rsidRPr="00240FF1">
        <w:rPr>
          <w:rFonts w:ascii="Times New Roman" w:eastAsia="Batang" w:hAnsi="Times New Roman"/>
          <w:sz w:val="28"/>
          <w:szCs w:val="28"/>
        </w:rPr>
        <w:t>СТ РК 2080-2010 «Магистральный нефтепроводы. Пожарная безопасность»</w:t>
      </w:r>
    </w:p>
    <w:p w14:paraId="44302002" w14:textId="261E9649" w:rsidR="00D04AF2" w:rsidRPr="00240FF1" w:rsidRDefault="00D04AF2" w:rsidP="00D04AF2">
      <w:pPr>
        <w:pStyle w:val="a3"/>
        <w:numPr>
          <w:ilvl w:val="0"/>
          <w:numId w:val="13"/>
        </w:numPr>
        <w:tabs>
          <w:tab w:val="left" w:pos="927"/>
        </w:tabs>
        <w:spacing w:after="0" w:line="240" w:lineRule="auto"/>
        <w:ind w:left="0" w:firstLine="567"/>
        <w:jc w:val="both"/>
        <w:rPr>
          <w:rFonts w:ascii="Times New Roman" w:eastAsia="Batang" w:hAnsi="Times New Roman"/>
          <w:sz w:val="28"/>
          <w:szCs w:val="28"/>
        </w:rPr>
      </w:pPr>
      <w:r w:rsidRPr="00240FF1">
        <w:rPr>
          <w:rFonts w:ascii="Times New Roman" w:eastAsia="Batang" w:hAnsi="Times New Roman"/>
          <w:sz w:val="28"/>
          <w:szCs w:val="28"/>
        </w:rPr>
        <w:t>СТ РК ISO 29001-2006 «Промышленность нефтяная, нефтехимическая и газовая. Системы менеджмента качества, характерные для каждой отрасли. Требования к продукции и организации технического обслуживания»</w:t>
      </w:r>
    </w:p>
    <w:p w14:paraId="4FA61A03" w14:textId="77777777" w:rsidR="00EC7D15" w:rsidRPr="00EC7D15" w:rsidRDefault="00EC7D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EE5CC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0B27BA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A3FA15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61E92A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DEDD687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84BF786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5639A89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92C3EDA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1741D2C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E8FCAA5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D5DF57B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89F4BD8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22D8758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7AE07C4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A6CF15F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074BD6C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993D85D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7E032A3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F0382A9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4B8795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414DB3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F2BE065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14C5ABC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941A22E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5F7AE47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9E5C564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ED260E0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7DB3928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02C8DD1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8498668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7B62ACF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29517BF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CBCDE58" w14:textId="77777777" w:rsidR="00B732EC" w:rsidRDefault="00B732EC" w:rsidP="00EC7D15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519AAE0" w14:textId="236CCB1F" w:rsidR="00DE5750" w:rsidRDefault="00EC7D15" w:rsidP="00EC7D15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bookmarkStart w:id="0" w:name="_GoBack"/>
      <w:bookmarkEnd w:id="0"/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Қосымша 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3</w:t>
      </w:r>
    </w:p>
    <w:p w14:paraId="1FB919FD" w14:textId="1B26D275" w:rsidR="00EC7D15" w:rsidRDefault="00EC7D15" w:rsidP="00EC7D15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2A79BFEB" w14:textId="77777777" w:rsidR="004344E5" w:rsidRDefault="004344E5" w:rsidP="004344E5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344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СТ 2080-2010 «Магистралды мұнай құбырлары. Өрт қауіпсіздігі»</w:t>
      </w:r>
    </w:p>
    <w:p w14:paraId="3B649A49" w14:textId="33807D91" w:rsidR="00EC7D15" w:rsidRPr="004344E5" w:rsidRDefault="004344E5" w:rsidP="004344E5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344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СТ ISO/TS 29001-2006 «Мұнай, мұнай-химия жəне газ өнеркəсібі. Əр салаға тəн сапа менеджмент іжүйелері. Өнімге жəне техникалық қызмет көрсетуді ұйымдастыруға қойылатын талаптар»</w:t>
      </w:r>
    </w:p>
    <w:sectPr w:rsidR="00EC7D15" w:rsidRPr="004344E5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15:01 Жайлаубаева Динара Алиевна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15:50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16:58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29.11.2022 11:53.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2C61"/>
    <w:multiLevelType w:val="hybridMultilevel"/>
    <w:tmpl w:val="7F0C6304"/>
    <w:lvl w:ilvl="0" w:tplc="0360E30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682387"/>
    <w:multiLevelType w:val="hybridMultilevel"/>
    <w:tmpl w:val="97FADF3E"/>
    <w:lvl w:ilvl="0" w:tplc="6C661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7B5F"/>
    <w:multiLevelType w:val="hybridMultilevel"/>
    <w:tmpl w:val="495EEE06"/>
    <w:lvl w:ilvl="0" w:tplc="17EADE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593373"/>
    <w:multiLevelType w:val="hybridMultilevel"/>
    <w:tmpl w:val="F1B442B4"/>
    <w:lvl w:ilvl="0" w:tplc="2000000F">
      <w:start w:val="1"/>
      <w:numFmt w:val="decimal"/>
      <w:lvlText w:val="%1."/>
      <w:lvlJc w:val="left"/>
      <w:pPr>
        <w:ind w:left="1211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026FA"/>
    <w:multiLevelType w:val="hybridMultilevel"/>
    <w:tmpl w:val="1EE4731E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927418"/>
    <w:multiLevelType w:val="hybridMultilevel"/>
    <w:tmpl w:val="19F65C76"/>
    <w:lvl w:ilvl="0" w:tplc="E75663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64322"/>
    <w:multiLevelType w:val="hybridMultilevel"/>
    <w:tmpl w:val="F50A17DA"/>
    <w:lvl w:ilvl="0" w:tplc="1BD87D6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6C4056"/>
    <w:multiLevelType w:val="hybridMultilevel"/>
    <w:tmpl w:val="B050648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EFD77E9"/>
    <w:multiLevelType w:val="hybridMultilevel"/>
    <w:tmpl w:val="3A424FFA"/>
    <w:lvl w:ilvl="0" w:tplc="63948A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407C3"/>
    <w:multiLevelType w:val="hybridMultilevel"/>
    <w:tmpl w:val="CD5A923C"/>
    <w:lvl w:ilvl="0" w:tplc="D7DC99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0481"/>
    <w:multiLevelType w:val="hybridMultilevel"/>
    <w:tmpl w:val="018476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965DB3"/>
    <w:multiLevelType w:val="hybridMultilevel"/>
    <w:tmpl w:val="E91C90EA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2DF5EAA"/>
    <w:multiLevelType w:val="hybridMultilevel"/>
    <w:tmpl w:val="A594D2AC"/>
    <w:lvl w:ilvl="0" w:tplc="2000000F">
      <w:start w:val="1"/>
      <w:numFmt w:val="decimal"/>
      <w:lvlText w:val="%1."/>
      <w:lvlJc w:val="left"/>
      <w:pPr>
        <w:ind w:left="786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1D08AA"/>
    <w:multiLevelType w:val="hybridMultilevel"/>
    <w:tmpl w:val="BBC02356"/>
    <w:lvl w:ilvl="0" w:tplc="F1E6A8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10"/>
  </w:num>
  <w:num w:numId="5">
    <w:abstractNumId w:val="11"/>
  </w:num>
  <w:num w:numId="6">
    <w:abstractNumId w:val="7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26"/>
    <w:rsid w:val="000C7D92"/>
    <w:rsid w:val="004344E5"/>
    <w:rsid w:val="00466AD8"/>
    <w:rsid w:val="004966CB"/>
    <w:rsid w:val="004A0813"/>
    <w:rsid w:val="004C192F"/>
    <w:rsid w:val="004F70CC"/>
    <w:rsid w:val="005B6EAC"/>
    <w:rsid w:val="006505D1"/>
    <w:rsid w:val="00655306"/>
    <w:rsid w:val="006749AC"/>
    <w:rsid w:val="00790758"/>
    <w:rsid w:val="008A4D31"/>
    <w:rsid w:val="00947426"/>
    <w:rsid w:val="00B5729B"/>
    <w:rsid w:val="00B732EC"/>
    <w:rsid w:val="00C0353F"/>
    <w:rsid w:val="00D03E71"/>
    <w:rsid w:val="00D04AF2"/>
    <w:rsid w:val="00D8577C"/>
    <w:rsid w:val="00DE5750"/>
    <w:rsid w:val="00DF3275"/>
    <w:rsid w:val="00E1258D"/>
    <w:rsid w:val="00E73C3A"/>
    <w:rsid w:val="00E81168"/>
    <w:rsid w:val="00EC7D15"/>
    <w:rsid w:val="00F7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AD04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D03E7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basedOn w:val="a0"/>
    <w:link w:val="a3"/>
    <w:uiPriority w:val="34"/>
    <w:locked/>
    <w:rsid w:val="00E81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D03E7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basedOn w:val="a0"/>
    <w:link w:val="a3"/>
    <w:uiPriority w:val="34"/>
    <w:locked/>
    <w:rsid w:val="00E8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88" Type="http://schemas.openxmlformats.org/officeDocument/2006/relationships/image" Target="media/image988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Samal Kaylikperova</dc:creator>
  <cp:keywords/>
  <dc:description/>
  <cp:lastModifiedBy>Айбек Алибаев</cp:lastModifiedBy>
  <cp:revision>10</cp:revision>
  <dcterms:created xsi:type="dcterms:W3CDTF">2022-11-15T10:13:00Z</dcterms:created>
  <dcterms:modified xsi:type="dcterms:W3CDTF">2022-11-28T08:56:00Z</dcterms:modified>
</cp:coreProperties>
</file>